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B99" w:rsidRPr="00312B99" w:rsidRDefault="00312B99" w:rsidP="00312B99">
      <w:pPr>
        <w:pStyle w:val="40"/>
        <w:shd w:val="clear" w:color="auto" w:fill="auto"/>
        <w:spacing w:line="274" w:lineRule="exact"/>
        <w:rPr>
          <w:b w:val="0"/>
          <w:sz w:val="28"/>
          <w:szCs w:val="28"/>
        </w:rPr>
      </w:pPr>
      <w:r w:rsidRPr="00312B99">
        <w:rPr>
          <w:b w:val="0"/>
          <w:sz w:val="28"/>
          <w:szCs w:val="28"/>
        </w:rPr>
        <w:t xml:space="preserve">Краткая презентация ООП </w:t>
      </w:r>
      <w:proofErr w:type="gramStart"/>
      <w:r w:rsidRPr="00312B99">
        <w:rPr>
          <w:b w:val="0"/>
          <w:sz w:val="28"/>
          <w:szCs w:val="28"/>
        </w:rPr>
        <w:t>ДО</w:t>
      </w:r>
      <w:proofErr w:type="gramEnd"/>
      <w:r w:rsidRPr="00312B99">
        <w:rPr>
          <w:b w:val="0"/>
          <w:sz w:val="28"/>
          <w:szCs w:val="28"/>
        </w:rPr>
        <w:t xml:space="preserve"> </w:t>
      </w:r>
    </w:p>
    <w:p w:rsidR="00312B99" w:rsidRPr="00312B99" w:rsidRDefault="00312B99" w:rsidP="00312B99">
      <w:pPr>
        <w:pStyle w:val="40"/>
        <w:shd w:val="clear" w:color="auto" w:fill="auto"/>
        <w:spacing w:line="274" w:lineRule="exact"/>
        <w:rPr>
          <w:rStyle w:val="4Cambria"/>
          <w:b/>
          <w:bCs/>
          <w:sz w:val="28"/>
          <w:szCs w:val="28"/>
        </w:rPr>
      </w:pPr>
      <w:r w:rsidRPr="00312B99">
        <w:rPr>
          <w:b w:val="0"/>
          <w:sz w:val="28"/>
          <w:szCs w:val="28"/>
        </w:rPr>
        <w:t>МБДОУ  «</w:t>
      </w:r>
      <w:r w:rsidRPr="00312B99">
        <w:rPr>
          <w:rStyle w:val="4Cambria"/>
          <w:b/>
          <w:sz w:val="28"/>
          <w:szCs w:val="28"/>
        </w:rPr>
        <w:t>Больше-</w:t>
      </w:r>
      <w:proofErr w:type="spellStart"/>
      <w:r w:rsidRPr="00312B99">
        <w:rPr>
          <w:rStyle w:val="4Cambria"/>
          <w:b/>
          <w:sz w:val="28"/>
          <w:szCs w:val="28"/>
        </w:rPr>
        <w:t>Менгерский</w:t>
      </w:r>
      <w:proofErr w:type="spellEnd"/>
      <w:r w:rsidRPr="00312B99">
        <w:rPr>
          <w:rStyle w:val="4Cambria"/>
          <w:b/>
          <w:sz w:val="28"/>
          <w:szCs w:val="28"/>
        </w:rPr>
        <w:t xml:space="preserve"> детский сад»</w:t>
      </w:r>
    </w:p>
    <w:p w:rsidR="00312B99" w:rsidRPr="00312B99" w:rsidRDefault="00312B99" w:rsidP="00312B99">
      <w:pPr>
        <w:pStyle w:val="40"/>
        <w:shd w:val="clear" w:color="auto" w:fill="auto"/>
        <w:spacing w:line="274" w:lineRule="exact"/>
        <w:ind w:firstLine="709"/>
        <w:jc w:val="both"/>
        <w:rPr>
          <w:sz w:val="28"/>
          <w:szCs w:val="28"/>
        </w:rPr>
      </w:pP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Основная образовательная программа МБДОУ «Больше-</w:t>
      </w:r>
      <w:proofErr w:type="spellStart"/>
      <w:r w:rsidRPr="00312B99">
        <w:rPr>
          <w:sz w:val="28"/>
          <w:szCs w:val="28"/>
        </w:rPr>
        <w:t>Менгерский</w:t>
      </w:r>
      <w:proofErr w:type="spellEnd"/>
      <w:r w:rsidRPr="00312B99">
        <w:rPr>
          <w:sz w:val="28"/>
          <w:szCs w:val="28"/>
        </w:rPr>
        <w:t xml:space="preserve"> детский сад» разработана в соответствии с ФГОС дошкольного образования.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proofErr w:type="gramStart"/>
      <w:r w:rsidRPr="00312B99">
        <w:rPr>
          <w:sz w:val="28"/>
          <w:szCs w:val="28"/>
        </w:rPr>
        <w:t>Программа направлена на разностороннее развитие детей с 1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312B99">
        <w:rPr>
          <w:sz w:val="28"/>
          <w:szCs w:val="28"/>
        </w:rPr>
        <w:t>со</w:t>
      </w:r>
      <w:proofErr w:type="gramEnd"/>
      <w:r w:rsidRPr="00312B99">
        <w:rPr>
          <w:sz w:val="28"/>
          <w:szCs w:val="28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-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777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социально-коммуникативное развитие;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777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познавательное развитие;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777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речевое развитие;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777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художественно-эстетическое развитие;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777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физическое развитие.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Программа включает три основных раздела: целевой, содержательный и организационный.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rStyle w:val="61"/>
          <w:sz w:val="28"/>
          <w:szCs w:val="28"/>
        </w:rPr>
        <w:t xml:space="preserve">Целевой раздел </w:t>
      </w:r>
      <w:r w:rsidRPr="00312B99">
        <w:rPr>
          <w:sz w:val="28"/>
          <w:szCs w:val="28"/>
        </w:rPr>
        <w:t>включает в себя пояснительную записку и планируемые результаты освоения программы.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proofErr w:type="gramStart"/>
      <w:r w:rsidRPr="00312B99">
        <w:rPr>
          <w:sz w:val="28"/>
          <w:szCs w:val="28"/>
        </w:rPr>
        <w:t>Планируемые результаты освоения образовательной программы представлены в виде целевых ориентиров дошкольного образования, которые представляют собой социально-</w:t>
      </w:r>
      <w:r w:rsidRPr="00312B99">
        <w:rPr>
          <w:sz w:val="28"/>
          <w:szCs w:val="28"/>
        </w:rPr>
        <w:softHyphen/>
        <w:t>нормативные возрастные характеристики возможных достижений ребёнка на этапе завершения уровня дошкольного образования:</w:t>
      </w:r>
      <w:proofErr w:type="gramEnd"/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74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ребенок овладевает основными культурными средствами 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74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успехам, адекватно проявляет свои чувства, в том числе чувство веры в себя, старается разрешать конфликты;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74"/>
        </w:tabs>
        <w:spacing w:before="0" w:line="274" w:lineRule="exact"/>
        <w:ind w:firstLine="709"/>
        <w:rPr>
          <w:sz w:val="28"/>
          <w:szCs w:val="28"/>
        </w:rPr>
      </w:pPr>
      <w:proofErr w:type="gramStart"/>
      <w:r w:rsidRPr="00312B99">
        <w:rPr>
          <w:sz w:val="28"/>
          <w:szCs w:val="28"/>
        </w:rPr>
        <w:lastRenderedPageBreak/>
        <w:t>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 готовность помочь окружающим, сопереживает персонажам сказок, историй, рассказов; эмоционально реагирует на произведения изобразительного искусства, музыкальные и художественные произведения, мир природы, умеет наслаждаться ее красотой; бережно относится к животным и растениям;</w:t>
      </w:r>
      <w:proofErr w:type="gramEnd"/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1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08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13"/>
        </w:tabs>
        <w:spacing w:before="0" w:line="274" w:lineRule="exact"/>
        <w:ind w:firstLine="709"/>
        <w:rPr>
          <w:sz w:val="28"/>
          <w:szCs w:val="28"/>
        </w:rPr>
      </w:pPr>
      <w:proofErr w:type="gramStart"/>
      <w:r w:rsidRPr="00312B99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 может соблюдать правила безопасного поведения и личной гигиены; может оценить свои и чужие поступки в соответствии с первичными целостными представлениями о том, «что такое хорошо, а что такое плохо»;</w:t>
      </w:r>
      <w:proofErr w:type="gramEnd"/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1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ребенок проявляет любознательность, задает вопросы, интересуется </w:t>
      </w:r>
      <w:proofErr w:type="spellStart"/>
      <w:r w:rsidRPr="00312B99">
        <w:rPr>
          <w:sz w:val="28"/>
          <w:szCs w:val="28"/>
        </w:rPr>
        <w:t>причинно</w:t>
      </w:r>
      <w:r w:rsidRPr="00312B99">
        <w:rPr>
          <w:sz w:val="28"/>
          <w:szCs w:val="28"/>
        </w:rPr>
        <w:softHyphen/>
        <w:t>следственными</w:t>
      </w:r>
      <w:proofErr w:type="spellEnd"/>
      <w:r w:rsidRPr="00312B99">
        <w:rPr>
          <w:sz w:val="28"/>
          <w:szCs w:val="28"/>
        </w:rPr>
        <w:t xml:space="preserve"> связями, пытается самостоятельно придумывать объяснения явлениям природы и поступкам людей, и склонен экспериментировать и наблюдать;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ребенок проявляет познавательный интерес и уважение к явлениям истории и культуры своей семьи, района, страны, проявляет толерантность, интерес, симпатию и уважение к носителям других национальных культур, стремится к познавательно</w:t>
      </w:r>
      <w:r w:rsidRPr="00312B99">
        <w:rPr>
          <w:sz w:val="28"/>
          <w:szCs w:val="28"/>
        </w:rPr>
        <w:softHyphen/>
        <w:t xml:space="preserve"> личностному общению с ними;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1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ребенок обладает начальными знаниями о себе, о природном и социальном мире, в котором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18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преобразовывать способы решения задач (проблем).</w:t>
      </w:r>
    </w:p>
    <w:p w:rsidR="00312B99" w:rsidRPr="00312B99" w:rsidRDefault="00312B99" w:rsidP="00312B99">
      <w:pPr>
        <w:pStyle w:val="60"/>
        <w:shd w:val="clear" w:color="auto" w:fill="auto"/>
        <w:tabs>
          <w:tab w:val="left" w:pos="918"/>
        </w:tabs>
        <w:spacing w:before="0" w:line="274" w:lineRule="exact"/>
        <w:ind w:firstLine="709"/>
        <w:rPr>
          <w:sz w:val="28"/>
          <w:szCs w:val="28"/>
        </w:rPr>
      </w:pPr>
    </w:p>
    <w:p w:rsidR="00312B99" w:rsidRPr="00312B99" w:rsidRDefault="00312B99" w:rsidP="00312B99">
      <w:pPr>
        <w:pStyle w:val="70"/>
        <w:shd w:val="clear" w:color="auto" w:fill="auto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Цели (обязательной части) Программы достигаются через решение следующих задач</w:t>
      </w:r>
      <w:r w:rsidRPr="00312B99">
        <w:rPr>
          <w:rStyle w:val="71"/>
          <w:sz w:val="28"/>
          <w:szCs w:val="28"/>
        </w:rPr>
        <w:t>: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25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охрана и целенаправленное укрепление физического и психического здоровья детей, их эмоционального благополучия;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25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формирование у детей устойчивых позитивных представлений о ценности здорового образа жизни;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25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формирование общей культуры детей на основе первичного усвоения ими представлений о духовно-нравственных и социокультурных ценностях, а также принятых в обществе правил и норм поведения в интересах человека, семьи, общества;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25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lastRenderedPageBreak/>
        <w:t>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410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развитие творческой активности детей и их позитивной социализации на основе амплификации (обогащения) детского развития;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25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развитие у детей способности к сотрудничеству, коммуникативной деятельности с учетом возрастных особенностей дошкольного детства;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410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развитие форм речи и ее функций, овладение дошкольниками навыками речевого общения на основе соответствующих возрасту форм совместной </w:t>
      </w:r>
      <w:proofErr w:type="gramStart"/>
      <w:r w:rsidRPr="00312B99">
        <w:rPr>
          <w:sz w:val="28"/>
          <w:szCs w:val="28"/>
        </w:rPr>
        <w:t>со</w:t>
      </w:r>
      <w:proofErr w:type="gramEnd"/>
      <w:r w:rsidRPr="00312B99">
        <w:rPr>
          <w:sz w:val="28"/>
          <w:szCs w:val="28"/>
        </w:rPr>
        <w:t xml:space="preserve"> взрослыми и самостоятельной деятельности;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388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предоставление каждому ребенку (с учетом его индивидуальных особенностей и склонностей) возможностей самоутверждения, повышения самооценки в процессе формирования «</w:t>
      </w:r>
      <w:proofErr w:type="gramStart"/>
      <w:r w:rsidRPr="00312B99">
        <w:rPr>
          <w:sz w:val="28"/>
          <w:szCs w:val="28"/>
        </w:rPr>
        <w:t>Я-концепции</w:t>
      </w:r>
      <w:proofErr w:type="gramEnd"/>
      <w:r w:rsidRPr="00312B99">
        <w:rPr>
          <w:sz w:val="28"/>
          <w:szCs w:val="28"/>
        </w:rPr>
        <w:t>»;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388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формирование социокультурной развивающей среды, соответствующей возрастным, индивидуальным психологическим и физиологическим особенностям детей;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388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предоставление ребенку возможностей выбора в игре, а также познавательной, исследовательской и других видах деятельности, в продолжение режимных моментов, в свободном время препровождении;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251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поддержка инициативы детей в разных видах деятельности;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388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736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создание необходимых условий для реализации взаимодействия субъектов образовательных отношений, в котором должны быть соблюдены интересы ребенка, педагога, родителей (законных представителей);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251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организация взаимодействия с семьями и их психолого-педагогическая поддержка;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251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12B99" w:rsidRPr="00312B99" w:rsidRDefault="00312B99" w:rsidP="00312B99">
      <w:pPr>
        <w:pStyle w:val="60"/>
        <w:shd w:val="clear" w:color="auto" w:fill="auto"/>
        <w:tabs>
          <w:tab w:val="left" w:pos="251"/>
        </w:tabs>
        <w:spacing w:before="0" w:line="274" w:lineRule="exact"/>
        <w:ind w:left="709" w:firstLine="0"/>
        <w:rPr>
          <w:sz w:val="28"/>
          <w:szCs w:val="28"/>
        </w:rPr>
      </w:pPr>
    </w:p>
    <w:p w:rsidR="00312B99" w:rsidRPr="00312B99" w:rsidRDefault="00312B99" w:rsidP="00312B99">
      <w:pPr>
        <w:pStyle w:val="50"/>
        <w:shd w:val="clear" w:color="auto" w:fill="auto"/>
        <w:spacing w:before="0"/>
        <w:ind w:firstLine="709"/>
        <w:rPr>
          <w:sz w:val="28"/>
          <w:szCs w:val="28"/>
        </w:rPr>
      </w:pPr>
      <w:bookmarkStart w:id="0" w:name="bookmark77"/>
      <w:r w:rsidRPr="00312B99">
        <w:rPr>
          <w:sz w:val="28"/>
          <w:szCs w:val="28"/>
        </w:rPr>
        <w:t>Цели и задачи части Программы, формируемой участниками образовательных отношений:</w:t>
      </w:r>
      <w:bookmarkEnd w:id="0"/>
    </w:p>
    <w:p w:rsidR="00312B99" w:rsidRPr="00312B99" w:rsidRDefault="00312B99" w:rsidP="00312B99">
      <w:pPr>
        <w:pStyle w:val="80"/>
        <w:shd w:val="clear" w:color="auto" w:fill="auto"/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Цели:</w:t>
      </w:r>
    </w:p>
    <w:p w:rsidR="00312B99" w:rsidRPr="00312B99" w:rsidRDefault="00312B99" w:rsidP="00312B99">
      <w:pPr>
        <w:pStyle w:val="80"/>
        <w:shd w:val="clear" w:color="auto" w:fill="auto"/>
        <w:tabs>
          <w:tab w:val="left" w:pos="3080"/>
          <w:tab w:val="left" w:pos="6416"/>
          <w:tab w:val="left" w:pos="8269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 xml:space="preserve"> «Региональной программы  дошкольного образования». Обеспечение разностороннего 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 татарской национальной культуры, краеведения, совершенствование литературной речи на родном языке.</w:t>
      </w:r>
    </w:p>
    <w:p w:rsidR="00312B99" w:rsidRPr="00312B99" w:rsidRDefault="00312B99" w:rsidP="00312B99">
      <w:pPr>
        <w:pStyle w:val="80"/>
        <w:numPr>
          <w:ilvl w:val="0"/>
          <w:numId w:val="1"/>
        </w:numPr>
        <w:shd w:val="clear" w:color="auto" w:fill="auto"/>
        <w:tabs>
          <w:tab w:val="left" w:pos="1141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 xml:space="preserve">Программы «Изучаем русский язык». Развитие языковой способности, ознакомление </w:t>
      </w:r>
      <w:proofErr w:type="gramStart"/>
      <w:r w:rsidRPr="00312B99">
        <w:rPr>
          <w:sz w:val="28"/>
          <w:szCs w:val="28"/>
        </w:rPr>
        <w:t>с</w:t>
      </w:r>
      <w:proofErr w:type="gramEnd"/>
    </w:p>
    <w:p w:rsidR="00312B99" w:rsidRPr="00312B99" w:rsidRDefault="00312B99" w:rsidP="00312B99">
      <w:pPr>
        <w:pStyle w:val="80"/>
        <w:shd w:val="clear" w:color="auto" w:fill="auto"/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русским языком как средством общения и с культурой русского народа.</w:t>
      </w:r>
    </w:p>
    <w:p w:rsidR="00312B99" w:rsidRPr="00312B99" w:rsidRDefault="00312B99" w:rsidP="00312B99">
      <w:pPr>
        <w:pStyle w:val="80"/>
        <w:shd w:val="clear" w:color="auto" w:fill="auto"/>
        <w:spacing w:before="0" w:after="0" w:line="274" w:lineRule="exact"/>
        <w:ind w:firstLine="709"/>
        <w:jc w:val="both"/>
        <w:rPr>
          <w:sz w:val="28"/>
          <w:szCs w:val="28"/>
        </w:rPr>
      </w:pPr>
      <w:proofErr w:type="gramStart"/>
      <w:r w:rsidRPr="00312B99">
        <w:rPr>
          <w:sz w:val="28"/>
          <w:szCs w:val="28"/>
        </w:rPr>
        <w:t>Цели Программы, формируемой участниками образовательных отношений достигаются</w:t>
      </w:r>
      <w:proofErr w:type="gramEnd"/>
      <w:r w:rsidRPr="00312B99">
        <w:rPr>
          <w:sz w:val="28"/>
          <w:szCs w:val="28"/>
        </w:rPr>
        <w:t xml:space="preserve"> через решение следующих задач:</w:t>
      </w:r>
    </w:p>
    <w:p w:rsidR="00312B99" w:rsidRPr="00312B99" w:rsidRDefault="00312B99" w:rsidP="00312B99">
      <w:pPr>
        <w:pStyle w:val="80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приобщение к истокам национальной культуры народов, населяющих Республику Татарстан.</w:t>
      </w:r>
    </w:p>
    <w:p w:rsidR="00312B99" w:rsidRPr="00312B99" w:rsidRDefault="00312B99" w:rsidP="00312B99">
      <w:pPr>
        <w:pStyle w:val="80"/>
        <w:shd w:val="clear" w:color="auto" w:fill="auto"/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 xml:space="preserve"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</w:t>
      </w:r>
      <w:r w:rsidRPr="00312B99">
        <w:rPr>
          <w:sz w:val="28"/>
          <w:szCs w:val="28"/>
        </w:rPr>
        <w:lastRenderedPageBreak/>
        <w:t>традициях и обычаях;</w:t>
      </w:r>
    </w:p>
    <w:p w:rsidR="00312B99" w:rsidRPr="00312B99" w:rsidRDefault="00312B99" w:rsidP="00312B99">
      <w:pPr>
        <w:pStyle w:val="80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развитие речевых способностей и умений, культуры речевого общения, разработка способов</w:t>
      </w:r>
    </w:p>
    <w:p w:rsidR="00312B99" w:rsidRPr="00312B99" w:rsidRDefault="00312B99" w:rsidP="00312B99">
      <w:pPr>
        <w:pStyle w:val="80"/>
        <w:shd w:val="clear" w:color="auto" w:fill="auto"/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овладения дошкольниками навыками практического общения на родном языке в различных жизненных ситуациях, формирование предпосылок чтения и письма;</w:t>
      </w:r>
    </w:p>
    <w:p w:rsidR="00312B99" w:rsidRPr="00312B99" w:rsidRDefault="00312B99" w:rsidP="00312B99">
      <w:pPr>
        <w:pStyle w:val="80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ознакомление с историей, географией Республики Татарстан, расширение знаний детей о</w:t>
      </w:r>
    </w:p>
    <w:p w:rsidR="00312B99" w:rsidRPr="00312B99" w:rsidRDefault="00312B99" w:rsidP="00312B99">
      <w:pPr>
        <w:pStyle w:val="80"/>
        <w:shd w:val="clear" w:color="auto" w:fill="auto"/>
        <w:spacing w:before="0" w:after="0" w:line="274" w:lineRule="exact"/>
        <w:ind w:firstLine="709"/>
        <w:jc w:val="both"/>
        <w:rPr>
          <w:sz w:val="28"/>
          <w:szCs w:val="28"/>
        </w:rPr>
      </w:pPr>
      <w:proofErr w:type="gramStart"/>
      <w:r w:rsidRPr="00312B99">
        <w:rPr>
          <w:sz w:val="28"/>
          <w:szCs w:val="28"/>
        </w:rPr>
        <w:t>своем</w:t>
      </w:r>
      <w:proofErr w:type="gramEnd"/>
      <w:r w:rsidRPr="00312B99">
        <w:rPr>
          <w:sz w:val="28"/>
          <w:szCs w:val="28"/>
        </w:rPr>
        <w:t xml:space="preserve"> родном крае (о малой родине). Создание благоприятных условий для воспитания толерантной личности - привития любви и уважения к людям другой национальности, к их культурным ценностям.</w:t>
      </w:r>
    </w:p>
    <w:p w:rsidR="00312B99" w:rsidRPr="00312B99" w:rsidRDefault="00312B99" w:rsidP="00312B99">
      <w:pPr>
        <w:pStyle w:val="80"/>
        <w:numPr>
          <w:ilvl w:val="0"/>
          <w:numId w:val="1"/>
        </w:numPr>
        <w:shd w:val="clear" w:color="auto" w:fill="auto"/>
        <w:tabs>
          <w:tab w:val="left" w:pos="799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формирование и развитие первоначальных умений и навыков практического владения русским</w:t>
      </w:r>
    </w:p>
    <w:p w:rsidR="00312B99" w:rsidRPr="00312B99" w:rsidRDefault="00312B99" w:rsidP="00312B99">
      <w:pPr>
        <w:pStyle w:val="80"/>
        <w:shd w:val="clear" w:color="auto" w:fill="auto"/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языком в устной форме;</w:t>
      </w:r>
    </w:p>
    <w:p w:rsidR="00312B99" w:rsidRPr="00312B99" w:rsidRDefault="00312B99" w:rsidP="00312B99">
      <w:pPr>
        <w:pStyle w:val="80"/>
        <w:numPr>
          <w:ilvl w:val="0"/>
          <w:numId w:val="1"/>
        </w:numPr>
        <w:shd w:val="clear" w:color="auto" w:fill="auto"/>
        <w:tabs>
          <w:tab w:val="left" w:pos="799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 xml:space="preserve">формирование фонетического, лексического, грамматического строя речи: </w:t>
      </w:r>
      <w:proofErr w:type="gramStart"/>
      <w:r w:rsidRPr="00312B99">
        <w:rPr>
          <w:sz w:val="28"/>
          <w:szCs w:val="28"/>
        </w:rPr>
        <w:t>правильная</w:t>
      </w:r>
      <w:proofErr w:type="gramEnd"/>
      <w:r w:rsidRPr="00312B99">
        <w:rPr>
          <w:sz w:val="28"/>
          <w:szCs w:val="28"/>
        </w:rPr>
        <w:t xml:space="preserve"> и</w:t>
      </w:r>
    </w:p>
    <w:p w:rsidR="00312B99" w:rsidRPr="00312B99" w:rsidRDefault="00312B99" w:rsidP="00312B99">
      <w:pPr>
        <w:pStyle w:val="80"/>
        <w:shd w:val="clear" w:color="auto" w:fill="auto"/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грамотная речь воспитателя, взрослых, использование упражнений по словообразованию;</w:t>
      </w:r>
    </w:p>
    <w:p w:rsidR="00312B99" w:rsidRPr="00312B99" w:rsidRDefault="00312B99" w:rsidP="00312B99">
      <w:pPr>
        <w:pStyle w:val="80"/>
        <w:numPr>
          <w:ilvl w:val="0"/>
          <w:numId w:val="1"/>
        </w:numPr>
        <w:shd w:val="clear" w:color="auto" w:fill="auto"/>
        <w:tabs>
          <w:tab w:val="left" w:pos="799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подготовить детей к восприятию музыкальных образов и представлений;</w:t>
      </w:r>
    </w:p>
    <w:p w:rsidR="00312B99" w:rsidRPr="00312B99" w:rsidRDefault="00312B99" w:rsidP="00312B99">
      <w:pPr>
        <w:pStyle w:val="80"/>
        <w:numPr>
          <w:ilvl w:val="0"/>
          <w:numId w:val="1"/>
        </w:numPr>
        <w:shd w:val="clear" w:color="auto" w:fill="auto"/>
        <w:tabs>
          <w:tab w:val="left" w:pos="799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научить детей творчески использовать музыкальные впечатления в повседневной жизни;</w:t>
      </w:r>
    </w:p>
    <w:p w:rsidR="00312B99" w:rsidRPr="00312B99" w:rsidRDefault="00312B99" w:rsidP="00312B99">
      <w:pPr>
        <w:pStyle w:val="80"/>
        <w:numPr>
          <w:ilvl w:val="0"/>
          <w:numId w:val="1"/>
        </w:numPr>
        <w:shd w:val="clear" w:color="auto" w:fill="auto"/>
        <w:tabs>
          <w:tab w:val="left" w:pos="799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>познакомить детей с разнообразием музыкальных форм и жанров в привлекательной и доступной форме.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rStyle w:val="61"/>
          <w:sz w:val="28"/>
          <w:szCs w:val="28"/>
        </w:rPr>
        <w:t xml:space="preserve">Содержательный раздел </w:t>
      </w:r>
      <w:r w:rsidRPr="00312B99">
        <w:rPr>
          <w:sz w:val="28"/>
          <w:szCs w:val="28"/>
        </w:rPr>
        <w:t>представляет общее содержание Программы, обеспечивающее полноценное развитие личности детей.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Данный раздел ООП ДО выстраивается на основе ФГОС ДО обязательная часть соответствует Примерной основной образовательной программы дошкольного образования и общеобразовательной программе дошкольного образования «От рождения до школы» под ред. </w:t>
      </w:r>
      <w:proofErr w:type="spellStart"/>
      <w:r w:rsidRPr="00312B99">
        <w:rPr>
          <w:sz w:val="28"/>
          <w:szCs w:val="28"/>
        </w:rPr>
        <w:t>Н.Е.Вераксы</w:t>
      </w:r>
      <w:proofErr w:type="spellEnd"/>
      <w:r w:rsidRPr="00312B99">
        <w:rPr>
          <w:sz w:val="28"/>
          <w:szCs w:val="28"/>
        </w:rPr>
        <w:t xml:space="preserve">, М.А. Васильевой, </w:t>
      </w:r>
      <w:proofErr w:type="spellStart"/>
      <w:r w:rsidRPr="00312B99">
        <w:rPr>
          <w:sz w:val="28"/>
          <w:szCs w:val="28"/>
        </w:rPr>
        <w:t>Т.С.Комаровой</w:t>
      </w:r>
      <w:proofErr w:type="spellEnd"/>
      <w:r w:rsidRPr="00312B99">
        <w:rPr>
          <w:sz w:val="28"/>
          <w:szCs w:val="28"/>
        </w:rPr>
        <w:t xml:space="preserve"> </w:t>
      </w:r>
      <w:proofErr w:type="gramStart"/>
      <w:r w:rsidRPr="00312B99">
        <w:rPr>
          <w:sz w:val="28"/>
          <w:szCs w:val="28"/>
        </w:rPr>
        <w:t>-М</w:t>
      </w:r>
      <w:proofErr w:type="gramEnd"/>
      <w:r w:rsidRPr="00312B99">
        <w:rPr>
          <w:sz w:val="28"/>
          <w:szCs w:val="28"/>
        </w:rPr>
        <w:t>осква, МОЗАИКА-СИНТЕЗ, 2014 год, часть формируемая участниками образовательного процесса соответствует:</w:t>
      </w:r>
    </w:p>
    <w:p w:rsidR="00312B99" w:rsidRPr="00312B99" w:rsidRDefault="00312B99" w:rsidP="00312B99">
      <w:pPr>
        <w:pStyle w:val="80"/>
        <w:numPr>
          <w:ilvl w:val="0"/>
          <w:numId w:val="2"/>
        </w:numPr>
        <w:shd w:val="clear" w:color="auto" w:fill="auto"/>
        <w:tabs>
          <w:tab w:val="left" w:pos="207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rStyle w:val="81"/>
          <w:sz w:val="28"/>
          <w:szCs w:val="28"/>
        </w:rPr>
        <w:t>«</w:t>
      </w:r>
      <w:r w:rsidRPr="00312B99">
        <w:rPr>
          <w:sz w:val="28"/>
          <w:szCs w:val="28"/>
        </w:rPr>
        <w:t xml:space="preserve">Региональной программе дошкольного образования» под редакцией </w:t>
      </w:r>
      <w:proofErr w:type="spellStart"/>
      <w:r w:rsidRPr="00312B99">
        <w:rPr>
          <w:sz w:val="28"/>
          <w:szCs w:val="28"/>
        </w:rPr>
        <w:t>Р.К.Шаеховой</w:t>
      </w:r>
      <w:proofErr w:type="spellEnd"/>
      <w:r w:rsidRPr="00312B99">
        <w:rPr>
          <w:sz w:val="28"/>
          <w:szCs w:val="28"/>
        </w:rPr>
        <w:t xml:space="preserve"> (РИЦ, 2012 год) и дополнительно;</w:t>
      </w:r>
    </w:p>
    <w:p w:rsidR="00312B99" w:rsidRPr="00312B99" w:rsidRDefault="00312B99" w:rsidP="00312B99">
      <w:pPr>
        <w:pStyle w:val="80"/>
        <w:numPr>
          <w:ilvl w:val="0"/>
          <w:numId w:val="2"/>
        </w:numPr>
        <w:shd w:val="clear" w:color="auto" w:fill="auto"/>
        <w:tabs>
          <w:tab w:val="left" w:pos="338"/>
        </w:tabs>
        <w:spacing w:before="0" w:after="0" w:line="274" w:lineRule="exact"/>
        <w:ind w:firstLine="709"/>
        <w:jc w:val="both"/>
        <w:rPr>
          <w:sz w:val="28"/>
          <w:szCs w:val="28"/>
        </w:rPr>
      </w:pPr>
      <w:r w:rsidRPr="00312B99">
        <w:rPr>
          <w:sz w:val="28"/>
          <w:szCs w:val="28"/>
        </w:rPr>
        <w:t xml:space="preserve">учебно-методическим комплектам по обучению дошкольников двум государственным языкам РТ: «Изучаем русский язык»: </w:t>
      </w:r>
      <w:proofErr w:type="spellStart"/>
      <w:r w:rsidRPr="00312B99">
        <w:rPr>
          <w:sz w:val="28"/>
          <w:szCs w:val="28"/>
        </w:rPr>
        <w:t>авт</w:t>
      </w:r>
      <w:proofErr w:type="spellEnd"/>
      <w:r w:rsidRPr="00312B99">
        <w:rPr>
          <w:sz w:val="28"/>
          <w:szCs w:val="28"/>
        </w:rPr>
        <w:t xml:space="preserve">-сост. </w:t>
      </w:r>
      <w:proofErr w:type="spellStart"/>
      <w:r w:rsidRPr="00312B99">
        <w:rPr>
          <w:sz w:val="28"/>
          <w:szCs w:val="28"/>
        </w:rPr>
        <w:t>Гаффарова</w:t>
      </w:r>
      <w:proofErr w:type="spellEnd"/>
      <w:r w:rsidRPr="00312B99">
        <w:rPr>
          <w:sz w:val="28"/>
          <w:szCs w:val="28"/>
        </w:rPr>
        <w:t xml:space="preserve"> С.М.,</w:t>
      </w:r>
      <w:proofErr w:type="spellStart"/>
      <w:r w:rsidRPr="00312B99">
        <w:rPr>
          <w:sz w:val="28"/>
          <w:szCs w:val="28"/>
        </w:rPr>
        <w:t>Ч.Р.Гаффарова</w:t>
      </w:r>
      <w:proofErr w:type="spellEnd"/>
      <w:r w:rsidRPr="00312B99">
        <w:rPr>
          <w:sz w:val="28"/>
          <w:szCs w:val="28"/>
        </w:rPr>
        <w:t xml:space="preserve">, </w:t>
      </w:r>
      <w:proofErr w:type="spellStart"/>
      <w:r w:rsidRPr="00312B99">
        <w:rPr>
          <w:sz w:val="28"/>
          <w:szCs w:val="28"/>
        </w:rPr>
        <w:t>Г.З.Гарафиева</w:t>
      </w:r>
      <w:proofErr w:type="spellEnd"/>
      <w:r w:rsidRPr="00312B99">
        <w:rPr>
          <w:sz w:val="28"/>
          <w:szCs w:val="28"/>
        </w:rPr>
        <w:t xml:space="preserve">, </w:t>
      </w:r>
      <w:r w:rsidRPr="00312B99">
        <w:rPr>
          <w:sz w:val="28"/>
          <w:szCs w:val="28"/>
          <w:lang w:val="tt-RU" w:eastAsia="tt-RU" w:bidi="tt-RU"/>
        </w:rPr>
        <w:t xml:space="preserve">«Туган телдә сөйләшәбез» </w:t>
      </w:r>
      <w:r w:rsidRPr="00312B99">
        <w:rPr>
          <w:sz w:val="28"/>
          <w:szCs w:val="28"/>
        </w:rPr>
        <w:t xml:space="preserve">автор </w:t>
      </w:r>
      <w:proofErr w:type="spellStart"/>
      <w:r w:rsidRPr="00312B99">
        <w:rPr>
          <w:sz w:val="28"/>
          <w:szCs w:val="28"/>
        </w:rPr>
        <w:t>Хазратова</w:t>
      </w:r>
      <w:proofErr w:type="spellEnd"/>
      <w:r w:rsidRPr="00312B99">
        <w:rPr>
          <w:sz w:val="28"/>
          <w:szCs w:val="28"/>
        </w:rPr>
        <w:t xml:space="preserve"> Ф.З., </w:t>
      </w:r>
      <w:r w:rsidRPr="00312B99">
        <w:rPr>
          <w:sz w:val="28"/>
          <w:szCs w:val="28"/>
          <w:lang w:val="tt-RU" w:eastAsia="tt-RU" w:bidi="tt-RU"/>
        </w:rPr>
        <w:t>’’Авазларны уйнатып</w:t>
      </w:r>
      <w:r w:rsidRPr="00312B99">
        <w:rPr>
          <w:sz w:val="28"/>
          <w:szCs w:val="28"/>
        </w:rPr>
        <w:t xml:space="preserve">” автор Р.К. </w:t>
      </w:r>
      <w:proofErr w:type="spellStart"/>
      <w:r w:rsidRPr="00312B99">
        <w:rPr>
          <w:sz w:val="28"/>
          <w:szCs w:val="28"/>
        </w:rPr>
        <w:t>Шаехова</w:t>
      </w:r>
      <w:proofErr w:type="spellEnd"/>
      <w:r w:rsidRPr="00312B99">
        <w:rPr>
          <w:sz w:val="28"/>
          <w:szCs w:val="28"/>
        </w:rPr>
        <w:t>;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Содержание образовательной работы реализуется по пяти образовательным областям: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41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социально-коммуникативное развитие;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41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познавательное развитие;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41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речевое развитие;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41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художественно-эстетическое развитие;</w:t>
      </w:r>
    </w:p>
    <w:p w:rsidR="00312B99" w:rsidRPr="00312B99" w:rsidRDefault="00312B99" w:rsidP="00312B99">
      <w:pPr>
        <w:pStyle w:val="60"/>
        <w:numPr>
          <w:ilvl w:val="0"/>
          <w:numId w:val="1"/>
        </w:numPr>
        <w:shd w:val="clear" w:color="auto" w:fill="auto"/>
        <w:tabs>
          <w:tab w:val="left" w:pos="413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физическое развитие.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Социально-коммуникативное развитие направлено на присвоение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 w:rsidRPr="00312B99">
        <w:rPr>
          <w:sz w:val="28"/>
          <w:szCs w:val="28"/>
        </w:rPr>
        <w:t>саморегуляции</w:t>
      </w:r>
      <w:proofErr w:type="spellEnd"/>
      <w:r w:rsidRPr="00312B99">
        <w:rPr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</w:t>
      </w:r>
      <w:r w:rsidRPr="00312B99">
        <w:rPr>
          <w:sz w:val="28"/>
          <w:szCs w:val="28"/>
        </w:rPr>
        <w:lastRenderedPageBreak/>
        <w:t>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природе.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Познавательное развитие 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12B99">
        <w:rPr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ее природы, многообразии стран и народов мира.</w:t>
      </w:r>
      <w:proofErr w:type="gramEnd"/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Речевое развитие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 Художественно-эстетическое развитие предполагает развитие предпосылок ценностно</w:t>
      </w:r>
      <w:r w:rsidRPr="00312B99">
        <w:rPr>
          <w:sz w:val="28"/>
          <w:szCs w:val="28"/>
        </w:rPr>
        <w:softHyphen/>
        <w:t xml:space="preserve"> 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двигательном, в том </w:t>
      </w:r>
      <w:proofErr w:type="gramStart"/>
      <w:r w:rsidRPr="00312B99">
        <w:rPr>
          <w:sz w:val="28"/>
          <w:szCs w:val="28"/>
        </w:rPr>
        <w:t>числе</w:t>
      </w:r>
      <w:proofErr w:type="gramEnd"/>
      <w:r w:rsidRPr="00312B99">
        <w:rPr>
          <w:sz w:val="28"/>
          <w:szCs w:val="28"/>
        </w:rPr>
        <w:t xml:space="preserve"> связанном с выполнением упражнений, направленных на развитие таких физических качеств, как координация и гибкость; </w:t>
      </w:r>
      <w:proofErr w:type="gramStart"/>
      <w:r w:rsidRPr="00312B99">
        <w:rPr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312B99">
        <w:rPr>
          <w:sz w:val="28"/>
          <w:szCs w:val="28"/>
        </w:rPr>
        <w:t>саморегуляции</w:t>
      </w:r>
      <w:proofErr w:type="spellEnd"/>
      <w:r w:rsidRPr="00312B99">
        <w:rPr>
          <w:sz w:val="28"/>
          <w:szCs w:val="28"/>
        </w:rPr>
        <w:t xml:space="preserve"> в двигательной сфере;</w:t>
      </w:r>
      <w:proofErr w:type="gramEnd"/>
      <w:r w:rsidRPr="00312B99">
        <w:rPr>
          <w:sz w:val="28"/>
          <w:szCs w:val="28"/>
        </w:rPr>
        <w:t xml:space="preserve">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 Конкретное содержание данных образовательных областей.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rStyle w:val="61"/>
          <w:sz w:val="28"/>
          <w:szCs w:val="28"/>
        </w:rPr>
        <w:t xml:space="preserve">Организационный раздел </w:t>
      </w:r>
      <w:r w:rsidRPr="00312B99">
        <w:rPr>
          <w:sz w:val="28"/>
          <w:szCs w:val="28"/>
        </w:rPr>
        <w:t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развивающей предметно-пространственной среды, особенности взаимодействия педагогического коллектива с семьями воспитанников.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семьи, помощи родителям в осознании </w:t>
      </w:r>
      <w:proofErr w:type="spellStart"/>
      <w:r w:rsidRPr="00312B99">
        <w:rPr>
          <w:sz w:val="28"/>
          <w:szCs w:val="28"/>
        </w:rPr>
        <w:t>самоценности</w:t>
      </w:r>
      <w:proofErr w:type="spellEnd"/>
      <w:r w:rsidRPr="00312B99">
        <w:rPr>
          <w:sz w:val="28"/>
          <w:szCs w:val="28"/>
        </w:rPr>
        <w:t xml:space="preserve"> дошкольного периода детства как базиса для всей последующей жизни человека.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Взаимодействие с родителями (законными представителями) по </w:t>
      </w:r>
      <w:r w:rsidRPr="00312B99">
        <w:rPr>
          <w:sz w:val="28"/>
          <w:szCs w:val="28"/>
        </w:rPr>
        <w:lastRenderedPageBreak/>
        <w:t>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Эффективное взаимодействие педагогического коллектива Учреждения и семьи возможно только при соблюдении комплекса психолого-педагогических условий: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32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поддержка эмоциональных сил ребёнка в процессе его взаимодействия с семьёй, осознание ценности семьи как «эмоционального тыла» для ребёнка;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1070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учёт в содержании общения с родителями разнородного характера социокультурных потребностей и интересов;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1070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нацеленность содержания общения с родителями на укрепление </w:t>
      </w:r>
      <w:proofErr w:type="spellStart"/>
      <w:r w:rsidRPr="00312B99">
        <w:rPr>
          <w:sz w:val="28"/>
          <w:szCs w:val="28"/>
        </w:rPr>
        <w:t>детско</w:t>
      </w:r>
      <w:r w:rsidRPr="00312B99">
        <w:rPr>
          <w:sz w:val="28"/>
          <w:szCs w:val="28"/>
        </w:rPr>
        <w:softHyphen/>
        <w:t>родительских</w:t>
      </w:r>
      <w:proofErr w:type="spellEnd"/>
      <w:r w:rsidRPr="00312B99">
        <w:rPr>
          <w:sz w:val="28"/>
          <w:szCs w:val="28"/>
        </w:rPr>
        <w:t xml:space="preserve"> отношений;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32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сочетание комплекса форм сотрудничества методами активизации и развития педагогической рефлексии родителей;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1248"/>
        </w:tabs>
        <w:spacing w:before="0" w:line="274" w:lineRule="exact"/>
        <w:ind w:firstLine="709"/>
        <w:rPr>
          <w:sz w:val="28"/>
          <w:szCs w:val="28"/>
        </w:rPr>
      </w:pPr>
      <w:proofErr w:type="gramStart"/>
      <w:r w:rsidRPr="00312B99">
        <w:rPr>
          <w:sz w:val="28"/>
          <w:szCs w:val="28"/>
        </w:rPr>
        <w:t>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</w:t>
      </w:r>
      <w:proofErr w:type="gramEnd"/>
      <w:r w:rsidRPr="00312B99">
        <w:rPr>
          <w:sz w:val="28"/>
          <w:szCs w:val="28"/>
        </w:rPr>
        <w:t xml:space="preserve"> игрового).</w:t>
      </w:r>
    </w:p>
    <w:p w:rsidR="00312B99" w:rsidRPr="00312B99" w:rsidRDefault="00312B99" w:rsidP="00312B99">
      <w:pPr>
        <w:pStyle w:val="60"/>
        <w:shd w:val="clear" w:color="auto" w:fill="auto"/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Принципы руководства взаимодействием общественного и семейного воспитания: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32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ценностного отношения к детству как части духовной жизни семьи, что является источником развития и ребёнка, и взрослого.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1002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деятельности в отношениях «педагог-семья».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32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интеграции внешних и внутренних факторов повышения воспитательного потенциала семьи.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32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доверительных отношений в системе «семья - детский сад», включающий готовность сторон доверять компетентности друг друга.</w:t>
      </w:r>
    </w:p>
    <w:p w:rsidR="00312B99" w:rsidRPr="00312B99" w:rsidRDefault="00312B99" w:rsidP="00312B99">
      <w:pPr>
        <w:pStyle w:val="60"/>
        <w:numPr>
          <w:ilvl w:val="0"/>
          <w:numId w:val="2"/>
        </w:numPr>
        <w:shd w:val="clear" w:color="auto" w:fill="auto"/>
        <w:tabs>
          <w:tab w:val="left" w:pos="932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</w:t>
      </w:r>
    </w:p>
    <w:p w:rsidR="00312B99" w:rsidRPr="00312B99" w:rsidRDefault="00312B99" w:rsidP="00312B99">
      <w:pPr>
        <w:pStyle w:val="60"/>
        <w:tabs>
          <w:tab w:val="left" w:pos="932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>-</w:t>
      </w:r>
      <w:r w:rsidRPr="00312B99">
        <w:rPr>
          <w:sz w:val="28"/>
          <w:szCs w:val="28"/>
        </w:rPr>
        <w:tab/>
        <w:t>комплексности: целостное видение воспитательной компетентности родителей.</w:t>
      </w:r>
    </w:p>
    <w:p w:rsidR="00312B99" w:rsidRPr="00312B99" w:rsidRDefault="00312B99" w:rsidP="00312B99">
      <w:pPr>
        <w:pStyle w:val="60"/>
        <w:shd w:val="clear" w:color="auto" w:fill="auto"/>
        <w:tabs>
          <w:tab w:val="left" w:pos="932"/>
        </w:tabs>
        <w:spacing w:before="0" w:line="274" w:lineRule="exact"/>
        <w:ind w:firstLine="709"/>
        <w:rPr>
          <w:sz w:val="28"/>
          <w:szCs w:val="28"/>
        </w:rPr>
      </w:pPr>
      <w:r w:rsidRPr="00312B99">
        <w:rPr>
          <w:sz w:val="28"/>
          <w:szCs w:val="28"/>
        </w:rPr>
        <w:t xml:space="preserve">системности: связан с упорядоченностью периодов развития воспитательного потенциала семьи от подготовки к будущему </w:t>
      </w:r>
      <w:proofErr w:type="spellStart"/>
      <w:r w:rsidRPr="00312B99">
        <w:rPr>
          <w:sz w:val="28"/>
          <w:szCs w:val="28"/>
        </w:rPr>
        <w:t>родительству</w:t>
      </w:r>
      <w:proofErr w:type="spellEnd"/>
      <w:r w:rsidRPr="00312B99">
        <w:rPr>
          <w:sz w:val="28"/>
          <w:szCs w:val="28"/>
        </w:rPr>
        <w:t xml:space="preserve"> к воспитанию его в разных периодах детства.</w:t>
      </w:r>
      <w:bookmarkStart w:id="1" w:name="_GoBack"/>
      <w:bookmarkEnd w:id="1"/>
    </w:p>
    <w:p w:rsidR="00312B99" w:rsidRDefault="00312B99" w:rsidP="00312B99">
      <w:pPr>
        <w:widowControl/>
        <w:rPr>
          <w:rFonts w:ascii="Times New Roman" w:eastAsia="Times New Roman" w:hAnsi="Times New Roman" w:cs="Times New Roman"/>
          <w:color w:val="auto"/>
        </w:rPr>
        <w:sectPr w:rsidR="00312B99">
          <w:pgSz w:w="11900" w:h="16840"/>
          <w:pgMar w:top="1134" w:right="851" w:bottom="1134" w:left="1701" w:header="0" w:footer="6" w:gutter="0"/>
          <w:cols w:space="720"/>
        </w:sectPr>
      </w:pPr>
    </w:p>
    <w:p w:rsidR="003961CC" w:rsidRDefault="003961CC"/>
    <w:sectPr w:rsidR="00396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B1386"/>
    <w:multiLevelType w:val="multilevel"/>
    <w:tmpl w:val="55A4F9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2D2377F"/>
    <w:multiLevelType w:val="multilevel"/>
    <w:tmpl w:val="80501A0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99"/>
    <w:rsid w:val="00312B99"/>
    <w:rsid w:val="0039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locked/>
    <w:rsid w:val="00312B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12B99"/>
    <w:pPr>
      <w:shd w:val="clear" w:color="auto" w:fill="FFFFFF"/>
      <w:spacing w:before="60" w:line="259" w:lineRule="exac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Заголовок №5_"/>
    <w:basedOn w:val="a0"/>
    <w:link w:val="50"/>
    <w:locked/>
    <w:rsid w:val="00312B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Заголовок №5"/>
    <w:basedOn w:val="a"/>
    <w:link w:val="5"/>
    <w:rsid w:val="00312B99"/>
    <w:pPr>
      <w:shd w:val="clear" w:color="auto" w:fill="FFFFFF"/>
      <w:spacing w:before="240" w:line="274" w:lineRule="exact"/>
      <w:ind w:hanging="400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312B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12B99"/>
    <w:pPr>
      <w:shd w:val="clear" w:color="auto" w:fill="FFFFFF"/>
      <w:spacing w:line="274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8">
    <w:name w:val="Основной текст (8)_"/>
    <w:basedOn w:val="a0"/>
    <w:link w:val="80"/>
    <w:locked/>
    <w:rsid w:val="00312B9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12B99"/>
    <w:pPr>
      <w:shd w:val="clear" w:color="auto" w:fill="FFFFFF"/>
      <w:spacing w:before="360" w:after="60" w:line="0" w:lineRule="atLeast"/>
      <w:ind w:hanging="1200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character" w:customStyle="1" w:styleId="4">
    <w:name w:val="Колонтитул (4)_"/>
    <w:basedOn w:val="a0"/>
    <w:link w:val="40"/>
    <w:locked/>
    <w:rsid w:val="00312B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Колонтитул (4)"/>
    <w:basedOn w:val="a"/>
    <w:link w:val="4"/>
    <w:rsid w:val="00312B9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61">
    <w:name w:val="Основной текст (6) + Полужирный"/>
    <w:basedOn w:val="6"/>
    <w:rsid w:val="00312B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aliases w:val="Не курсив"/>
    <w:basedOn w:val="8"/>
    <w:rsid w:val="00312B9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312B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Cambria">
    <w:name w:val="Колонтитул (4) + Cambria"/>
    <w:aliases w:val="9 pt"/>
    <w:basedOn w:val="4"/>
    <w:rsid w:val="00312B99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locked/>
    <w:rsid w:val="00312B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12B99"/>
    <w:pPr>
      <w:shd w:val="clear" w:color="auto" w:fill="FFFFFF"/>
      <w:spacing w:before="60" w:line="259" w:lineRule="exac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Заголовок №5_"/>
    <w:basedOn w:val="a0"/>
    <w:link w:val="50"/>
    <w:locked/>
    <w:rsid w:val="00312B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Заголовок №5"/>
    <w:basedOn w:val="a"/>
    <w:link w:val="5"/>
    <w:rsid w:val="00312B99"/>
    <w:pPr>
      <w:shd w:val="clear" w:color="auto" w:fill="FFFFFF"/>
      <w:spacing w:before="240" w:line="274" w:lineRule="exact"/>
      <w:ind w:hanging="400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312B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12B99"/>
    <w:pPr>
      <w:shd w:val="clear" w:color="auto" w:fill="FFFFFF"/>
      <w:spacing w:line="274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8">
    <w:name w:val="Основной текст (8)_"/>
    <w:basedOn w:val="a0"/>
    <w:link w:val="80"/>
    <w:locked/>
    <w:rsid w:val="00312B9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12B99"/>
    <w:pPr>
      <w:shd w:val="clear" w:color="auto" w:fill="FFFFFF"/>
      <w:spacing w:before="360" w:after="60" w:line="0" w:lineRule="atLeast"/>
      <w:ind w:hanging="1200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character" w:customStyle="1" w:styleId="4">
    <w:name w:val="Колонтитул (4)_"/>
    <w:basedOn w:val="a0"/>
    <w:link w:val="40"/>
    <w:locked/>
    <w:rsid w:val="00312B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Колонтитул (4)"/>
    <w:basedOn w:val="a"/>
    <w:link w:val="4"/>
    <w:rsid w:val="00312B9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61">
    <w:name w:val="Основной текст (6) + Полужирный"/>
    <w:basedOn w:val="6"/>
    <w:rsid w:val="00312B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aliases w:val="Не курсив"/>
    <w:basedOn w:val="8"/>
    <w:rsid w:val="00312B9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312B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Cambria">
    <w:name w:val="Колонтитул (4) + Cambria"/>
    <w:aliases w:val="9 pt"/>
    <w:basedOn w:val="4"/>
    <w:rsid w:val="00312B99"/>
    <w:rPr>
      <w:rFonts w:ascii="Cambria" w:eastAsia="Cambria" w:hAnsi="Cambria" w:cs="Cambr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2447</Words>
  <Characters>13949</Characters>
  <Application>Microsoft Office Word</Application>
  <DocSecurity>0</DocSecurity>
  <Lines>116</Lines>
  <Paragraphs>32</Paragraphs>
  <ScaleCrop>false</ScaleCrop>
  <Company/>
  <LinksUpToDate>false</LinksUpToDate>
  <CharactersWithSpaces>16364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1</cp:revision>
  <dcterms:created xsi:type="dcterms:W3CDTF">2019-02-16T12:44:00Z</dcterms:created>
  <dcterms:modified xsi:type="dcterms:W3CDTF">2019-02-16T12:45:00Z</dcterms:modified>
</cp:coreProperties>
</file>